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03" w:rsidRDefault="00F042D8" w:rsidP="00C411AB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秦皇岛市自来水有限公司</w:t>
      </w:r>
    </w:p>
    <w:p w:rsidR="00E44C03" w:rsidRDefault="00F042D8" w:rsidP="00C411AB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0973F3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年度企业信息公开报告</w:t>
      </w:r>
    </w:p>
    <w:p w:rsidR="00E44C03" w:rsidRDefault="00B02B68" w:rsidP="00C411AB">
      <w:pPr>
        <w:snapToGrid w:val="0"/>
        <w:spacing w:beforeLines="50" w:afterLines="50" w:line="480" w:lineRule="exact"/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</w:t>
      </w:r>
      <w:r w:rsidR="00F042D8">
        <w:rPr>
          <w:rFonts w:ascii="黑体" w:eastAsia="黑体" w:hAnsi="黑体" w:cs="黑体" w:hint="eastAsia"/>
          <w:b/>
          <w:bCs/>
          <w:sz w:val="32"/>
          <w:szCs w:val="32"/>
        </w:rPr>
        <w:t>、组织体系</w:t>
      </w:r>
    </w:p>
    <w:p w:rsidR="00E44C03" w:rsidRDefault="00F042D8" w:rsidP="00C411AB">
      <w:pPr>
        <w:pStyle w:val="a0"/>
        <w:spacing w:after="0" w:line="48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（一）秦皇岛市自来水有限公司</w:t>
      </w:r>
    </w:p>
    <w:p w:rsidR="00E44C03" w:rsidRDefault="0037125A" w:rsidP="00B454E4">
      <w:pPr>
        <w:pStyle w:val="a0"/>
        <w:spacing w:after="0"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 w:rsidR="00F042D8">
        <w:rPr>
          <w:rFonts w:ascii="仿宋" w:eastAsia="仿宋" w:hAnsi="仿宋" w:cs="仿宋" w:hint="eastAsia"/>
          <w:b/>
          <w:bCs/>
          <w:sz w:val="32"/>
          <w:szCs w:val="32"/>
        </w:rPr>
        <w:t>公司领导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tbl>
      <w:tblPr>
        <w:tblW w:w="0" w:type="auto"/>
        <w:jc w:val="center"/>
        <w:tblLook w:val="04A0"/>
      </w:tblPr>
      <w:tblGrid>
        <w:gridCol w:w="1221"/>
        <w:gridCol w:w="5360"/>
      </w:tblGrid>
      <w:tr w:rsidR="00E44C03">
        <w:trPr>
          <w:trHeight w:val="415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现 任 职 务</w:t>
            </w:r>
          </w:p>
        </w:tc>
      </w:tr>
      <w:tr w:rsidR="00E44C03">
        <w:trPr>
          <w:trHeight w:val="415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邱晓辉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党委委员、总经理、党委副书记</w:t>
            </w:r>
          </w:p>
        </w:tc>
      </w:tr>
      <w:tr w:rsidR="00E44C03">
        <w:trPr>
          <w:trHeight w:val="415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杨海滨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党委委员、党委书记、副总经理</w:t>
            </w:r>
          </w:p>
        </w:tc>
      </w:tr>
      <w:tr w:rsidR="00E44C03">
        <w:trPr>
          <w:trHeight w:val="415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赵连栋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党委委员、副总经理、总工程师</w:t>
            </w:r>
          </w:p>
        </w:tc>
      </w:tr>
      <w:tr w:rsidR="00E44C03">
        <w:trPr>
          <w:trHeight w:val="415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刘志强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党委委员、副总经理</w:t>
            </w:r>
          </w:p>
        </w:tc>
      </w:tr>
      <w:tr w:rsidR="00E44C03">
        <w:trPr>
          <w:trHeight w:val="415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王丽君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党委委员、纪委书记</w:t>
            </w:r>
          </w:p>
        </w:tc>
      </w:tr>
      <w:tr w:rsidR="00E44C03">
        <w:trPr>
          <w:trHeight w:val="415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张利川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副总经理</w:t>
            </w:r>
          </w:p>
        </w:tc>
      </w:tr>
      <w:tr w:rsidR="0087210D">
        <w:trPr>
          <w:trHeight w:val="415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210D" w:rsidRDefault="0087210D" w:rsidP="00FD0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田占军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210D" w:rsidRDefault="0087210D" w:rsidP="00FD0E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副总经理（2022.1-2022.6）</w:t>
            </w:r>
          </w:p>
        </w:tc>
      </w:tr>
      <w:tr w:rsidR="0087210D">
        <w:trPr>
          <w:trHeight w:val="415"/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210D" w:rsidRDefault="0087210D" w:rsidP="009E31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刘云峰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210D" w:rsidRDefault="0087210D" w:rsidP="009E31C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副总经理</w:t>
            </w:r>
          </w:p>
        </w:tc>
      </w:tr>
    </w:tbl>
    <w:p w:rsidR="00E44C03" w:rsidRDefault="00E05467" w:rsidP="0037125A">
      <w:pPr>
        <w:pStyle w:val="a0"/>
        <w:spacing w:after="0"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404495</wp:posOffset>
            </wp:positionV>
            <wp:extent cx="6440170" cy="2750185"/>
            <wp:effectExtent l="19050" t="0" r="0" b="0"/>
            <wp:wrapTopAndBottom/>
            <wp:docPr id="3" name="图片 2" descr="组织架构图2022-终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组织架构图2022-终版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017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25A"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 w:rsidR="00F042D8">
        <w:rPr>
          <w:rFonts w:ascii="仿宋" w:eastAsia="仿宋" w:hAnsi="仿宋" w:cs="仿宋" w:hint="eastAsia"/>
          <w:b/>
          <w:bCs/>
          <w:sz w:val="32"/>
          <w:szCs w:val="32"/>
        </w:rPr>
        <w:t>组织架构</w:t>
      </w:r>
      <w:r w:rsidR="0037125A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0A62E7">
        <w:rPr>
          <w:rFonts w:ascii="仿宋" w:eastAsia="仿宋" w:hAnsi="仿宋" w:cs="仿宋" w:hint="eastAsia"/>
          <w:b/>
          <w:bCs/>
          <w:sz w:val="32"/>
          <w:szCs w:val="32"/>
        </w:rPr>
        <w:t>公司内设机构由21个精简为15个。</w:t>
      </w:r>
    </w:p>
    <w:p w:rsidR="00E44C03" w:rsidRDefault="001862B2" w:rsidP="00B02B68">
      <w:pPr>
        <w:spacing w:line="360" w:lineRule="auto"/>
        <w:rPr>
          <w:rFonts w:ascii="楷体" w:eastAsia="楷体" w:hAnsi="楷体" w:cs="楷体"/>
          <w:b/>
          <w:bCs/>
          <w:sz w:val="32"/>
          <w:szCs w:val="32"/>
        </w:rPr>
      </w:pPr>
      <w:r w:rsidRPr="001862B2">
        <w:rPr>
          <w:sz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3.55pt;margin-top:156.5pt;width:6pt;height:19.35pt;z-index:251660288" o:gfxdata="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//tpD1wAAAAsBAAAPAAAAAAAAAAEAIAAAACIAAABk&#10;cnMvZG93bnJldi54bWxQSwECFAAUAAAACACHTuJAYxC3fkACAABkBAAADgAAAAAAAAABACAAAAAm&#10;AQAAZHJzL2Uyb0RvYy54bWxQSwUGAAAAAAYABgBZAQAA2AUAAAAA&#10;" filled="f" stroked="f" strokeweight=".5pt">
            <v:textbox inset="0,0,0">
              <w:txbxContent>
                <w:p w:rsidR="00E44C03" w:rsidRDefault="00E44C03">
                  <w:pPr>
                    <w:snapToGrid w:val="0"/>
                    <w:rPr>
                      <w:sz w:val="8"/>
                      <w:szCs w:val="11"/>
                    </w:rPr>
                  </w:pPr>
                </w:p>
              </w:txbxContent>
            </v:textbox>
          </v:shape>
        </w:pict>
      </w:r>
      <w:r w:rsidR="00F042D8">
        <w:rPr>
          <w:rFonts w:ascii="楷体" w:eastAsia="楷体" w:hAnsi="楷体" w:cs="楷体" w:hint="eastAsia"/>
          <w:b/>
          <w:bCs/>
          <w:sz w:val="32"/>
          <w:szCs w:val="32"/>
        </w:rPr>
        <w:t>（二）子公司-秦皇岛首创市政安装工程有限公司</w:t>
      </w:r>
    </w:p>
    <w:p w:rsidR="00E44C03" w:rsidRDefault="00E05467" w:rsidP="00927C05">
      <w:pPr>
        <w:pStyle w:val="a0"/>
        <w:spacing w:after="0"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 w:rsidR="00F042D8">
        <w:rPr>
          <w:rFonts w:ascii="仿宋" w:eastAsia="仿宋" w:hAnsi="仿宋" w:cs="仿宋" w:hint="eastAsia"/>
          <w:b/>
          <w:bCs/>
          <w:sz w:val="32"/>
          <w:szCs w:val="32"/>
        </w:rPr>
        <w:t>公司领导</w:t>
      </w:r>
      <w:r w:rsidR="00927C05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tbl>
      <w:tblPr>
        <w:tblStyle w:val="a7"/>
        <w:tblW w:w="0" w:type="auto"/>
        <w:tblInd w:w="1483" w:type="dxa"/>
        <w:tblLook w:val="04A0"/>
      </w:tblPr>
      <w:tblGrid>
        <w:gridCol w:w="2054"/>
        <w:gridCol w:w="4050"/>
      </w:tblGrid>
      <w:tr w:rsidR="00E44C03">
        <w:tc>
          <w:tcPr>
            <w:tcW w:w="2054" w:type="dxa"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050" w:type="dxa"/>
            <w:vAlign w:val="center"/>
          </w:tcPr>
          <w:p w:rsidR="00E44C03" w:rsidRDefault="00F042D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 w:rsidR="00D82AF6" w:rsidTr="00B5093C">
        <w:tc>
          <w:tcPr>
            <w:tcW w:w="2054" w:type="dxa"/>
          </w:tcPr>
          <w:p w:rsidR="00D82AF6" w:rsidRPr="00D82AF6" w:rsidRDefault="00D82A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A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马凯</w:t>
            </w:r>
          </w:p>
        </w:tc>
        <w:tc>
          <w:tcPr>
            <w:tcW w:w="4050" w:type="dxa"/>
            <w:vAlign w:val="center"/>
          </w:tcPr>
          <w:p w:rsidR="00D82AF6" w:rsidRDefault="00D82A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经理兼副书记</w:t>
            </w:r>
          </w:p>
        </w:tc>
      </w:tr>
      <w:tr w:rsidR="00D82AF6" w:rsidTr="00B5093C">
        <w:tc>
          <w:tcPr>
            <w:tcW w:w="2054" w:type="dxa"/>
          </w:tcPr>
          <w:p w:rsidR="00D82AF6" w:rsidRPr="00D82AF6" w:rsidRDefault="00D82A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A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周雪光</w:t>
            </w:r>
          </w:p>
        </w:tc>
        <w:tc>
          <w:tcPr>
            <w:tcW w:w="4050" w:type="dxa"/>
            <w:vAlign w:val="center"/>
          </w:tcPr>
          <w:p w:rsidR="00D82AF6" w:rsidRDefault="00D82A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书记</w:t>
            </w:r>
          </w:p>
        </w:tc>
      </w:tr>
      <w:tr w:rsidR="00D82AF6" w:rsidTr="00B5093C">
        <w:tc>
          <w:tcPr>
            <w:tcW w:w="2054" w:type="dxa"/>
          </w:tcPr>
          <w:p w:rsidR="00D82AF6" w:rsidRPr="00D82AF6" w:rsidRDefault="00D82A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A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刘世祥</w:t>
            </w:r>
          </w:p>
        </w:tc>
        <w:tc>
          <w:tcPr>
            <w:tcW w:w="4050" w:type="dxa"/>
            <w:vAlign w:val="center"/>
          </w:tcPr>
          <w:p w:rsidR="00D82AF6" w:rsidRDefault="00D82A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副经理</w:t>
            </w:r>
          </w:p>
        </w:tc>
      </w:tr>
      <w:tr w:rsidR="00D82AF6" w:rsidTr="00B5093C">
        <w:tc>
          <w:tcPr>
            <w:tcW w:w="2054" w:type="dxa"/>
          </w:tcPr>
          <w:p w:rsidR="00D82AF6" w:rsidRPr="00D82AF6" w:rsidRDefault="00D82AF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82A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运</w:t>
            </w:r>
            <w:r w:rsidRPr="00D82AF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D82AF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4050" w:type="dxa"/>
            <w:vAlign w:val="center"/>
          </w:tcPr>
          <w:p w:rsidR="00D82AF6" w:rsidRDefault="00D82AF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副经理</w:t>
            </w:r>
          </w:p>
        </w:tc>
      </w:tr>
    </w:tbl>
    <w:p w:rsidR="00E6620E" w:rsidRDefault="00E05467" w:rsidP="00E05467">
      <w:pPr>
        <w:ind w:firstLineChars="200" w:firstLine="643"/>
        <w:rPr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 w:rsidR="00F042D8">
        <w:rPr>
          <w:rFonts w:ascii="仿宋" w:eastAsia="仿宋" w:hAnsi="仿宋" w:cs="仿宋" w:hint="eastAsia"/>
          <w:b/>
          <w:bCs/>
          <w:sz w:val="32"/>
          <w:szCs w:val="32"/>
        </w:rPr>
        <w:t>组织架构</w:t>
      </w:r>
      <w:r w:rsidR="0037125A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AE144A" w:rsidRPr="00B405EC">
        <w:rPr>
          <w:sz w:val="32"/>
          <w:szCs w:val="32"/>
        </w:rPr>
        <w:t xml:space="preserve"> </w:t>
      </w:r>
    </w:p>
    <w:p w:rsidR="00E05467" w:rsidRPr="00E05467" w:rsidRDefault="001862B2" w:rsidP="00E05467">
      <w:pPr>
        <w:pStyle w:val="a0"/>
      </w:pPr>
      <w:r w:rsidRPr="001862B2">
        <w:rPr>
          <w:rFonts w:ascii="仿宋" w:eastAsia="仿宋" w:hAnsi="仿宋" w:cs="仿宋"/>
          <w:b/>
          <w:bCs/>
          <w:noProof/>
          <w:sz w:val="32"/>
          <w:szCs w:val="32"/>
        </w:rPr>
        <w:pict>
          <v:shape id="_x0000_s1131" type="#_x0000_t202" style="position:absolute;left:0;text-align:left;margin-left:75.5pt;margin-top:13.35pt;width:257.05pt;height:33.15pt;z-index:251665408;mso-width-relative:margin;mso-height-relative:margin">
            <v:textbox>
              <w:txbxContent>
                <w:p w:rsidR="00AE144A" w:rsidRDefault="00AE144A">
                  <w:r w:rsidRPr="00B405EC">
                    <w:rPr>
                      <w:sz w:val="32"/>
                      <w:szCs w:val="32"/>
                    </w:rPr>
                    <w:t>秦皇岛首创市政安装工程有限公司</w:t>
                  </w:r>
                </w:p>
              </w:txbxContent>
            </v:textbox>
          </v:shape>
        </w:pict>
      </w:r>
    </w:p>
    <w:p w:rsidR="00E44C03" w:rsidRPr="00E6620E" w:rsidRDefault="001862B2" w:rsidP="0037125A">
      <w:pPr>
        <w:pStyle w:val="a0"/>
        <w:spacing w:after="0"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noProof/>
          <w:sz w:val="32"/>
          <w:szCs w:val="32"/>
        </w:rPr>
        <w:pict>
          <v:group id="_x0000_s1133" style="position:absolute;left:0;text-align:left;margin-left:-51.35pt;margin-top:24.9pt;width:523.4pt;height:259.15pt;z-index:251667456" coordorigin="2224,3279" coordsize="12941,518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4" type="#_x0000_t32" style="position:absolute;left:8306;top:3279;width:0;height:720" o:connectortype="straight">
              <v:stroke endarrow="block"/>
            </v:shape>
            <v:rect id="_x0000_s1135" style="position:absolute;left:2505;top:4704;width:2055;height:525">
              <v:textbox>
                <w:txbxContent>
                  <w:p w:rsidR="00D05B2A" w:rsidRDefault="00D05B2A" w:rsidP="00D05B2A">
                    <w:pPr>
                      <w:jc w:val="center"/>
                    </w:pPr>
                    <w:r>
                      <w:t>经理兼副书记</w:t>
                    </w:r>
                  </w:p>
                </w:txbxContent>
              </v:textbox>
            </v:rect>
            <v:rect id="_x0000_s1136" style="position:absolute;left:4889;top:4710;width:1962;height:519">
              <v:textbox>
                <w:txbxContent>
                  <w:p w:rsidR="00D05B2A" w:rsidRDefault="00D05B2A" w:rsidP="00D05B2A">
                    <w:pPr>
                      <w:jc w:val="center"/>
                    </w:pPr>
                    <w:r>
                      <w:t>书</w:t>
                    </w:r>
                    <w:r w:rsidR="00D66648">
                      <w:rPr>
                        <w:rFonts w:hint="eastAsia"/>
                      </w:rPr>
                      <w:t xml:space="preserve"> </w:t>
                    </w:r>
                    <w:r>
                      <w:t>记</w:t>
                    </w:r>
                  </w:p>
                </w:txbxContent>
              </v:textbox>
            </v:rect>
            <v:rect id="_x0000_s1137" style="position:absolute;left:9165;top:4732;width:1275;height:540">
              <v:textbox>
                <w:txbxContent>
                  <w:p w:rsidR="00D05B2A" w:rsidRDefault="00D05B2A" w:rsidP="00D05B2A">
                    <w:pPr>
                      <w:jc w:val="center"/>
                    </w:pPr>
                    <w:r>
                      <w:t>副经理</w:t>
                    </w:r>
                  </w:p>
                </w:txbxContent>
              </v:textbox>
            </v:rect>
            <v:rect id="_x0000_s1138" style="position:absolute;left:13110;top:4747;width:1320;height:525">
              <v:textbox style="mso-next-textbox:#_x0000_s1138">
                <w:txbxContent>
                  <w:p w:rsidR="00D05B2A" w:rsidRDefault="00D05B2A" w:rsidP="00D05B2A">
                    <w:pPr>
                      <w:jc w:val="center"/>
                    </w:pPr>
                    <w:r>
                      <w:t>副经理</w:t>
                    </w:r>
                  </w:p>
                </w:txbxContent>
              </v:textbox>
            </v:rect>
            <v:shape id="_x0000_s1139" type="#_x0000_t32" style="position:absolute;left:3390;top:3971;width:10426;height:28;flip:y" o:connectortype="straight"/>
            <v:shape id="_x0000_s1140" type="#_x0000_t32" style="position:absolute;left:3391;top:3999;width:0;height:733" o:connectortype="straight">
              <v:stroke endarrow="block"/>
            </v:shape>
            <v:shape id="_x0000_s1141" type="#_x0000_t32" style="position:absolute;left:5854;top:4046;width:1;height:630" o:connectortype="straight">
              <v:stroke endarrow="block"/>
            </v:shape>
            <v:shape id="_x0000_s1142" type="#_x0000_t32" style="position:absolute;left:9720;top:3999;width:1;height:733" o:connectortype="straight">
              <v:stroke endarrow="block"/>
            </v:shape>
            <v:shape id="_x0000_s1143" type="#_x0000_t32" style="position:absolute;left:8231;top:3999;width:75;height:0;flip:x" o:connectortype="straight"/>
            <v:shape id="_x0000_s1144" type="#_x0000_t32" style="position:absolute;left:3389;top:5272;width:2;height:558;flip:x" o:connectortype="straight">
              <v:stroke endarrow="block"/>
            </v:shape>
            <v:shape id="_x0000_s1145" type="#_x0000_t32" style="position:absolute;left:5853;top:5257;width:0;height:516" o:connectortype="straight">
              <v:stroke endarrow="block"/>
            </v:shape>
            <v:rect id="_x0000_s1146" style="position:absolute;left:2224;top:6639;width:538;height:1766">
              <v:textbox>
                <w:txbxContent>
                  <w:p w:rsidR="00D05B2A" w:rsidRDefault="00D05B2A" w:rsidP="00D05B2A">
                    <w:r>
                      <w:t>综合</w:t>
                    </w:r>
                  </w:p>
                  <w:p w:rsidR="00D05B2A" w:rsidRDefault="00D05B2A" w:rsidP="00D05B2A">
                    <w:r>
                      <w:t>办公室</w:t>
                    </w:r>
                  </w:p>
                </w:txbxContent>
              </v:textbox>
            </v:rect>
            <v:rect id="_x0000_s1147" style="position:absolute;left:3103;top:6630;width:525;height:1771">
              <v:textbox>
                <w:txbxContent>
                  <w:p w:rsidR="00D05B2A" w:rsidRDefault="00D05B2A" w:rsidP="00D05B2A"/>
                  <w:p w:rsidR="00D05B2A" w:rsidRDefault="00D05B2A" w:rsidP="00D05B2A">
                    <w:r>
                      <w:t>财务科</w:t>
                    </w:r>
                  </w:p>
                </w:txbxContent>
              </v:textbox>
            </v:rect>
            <v:rect id="_x0000_s1148" style="position:absolute;left:4002;top:6634;width:480;height:1771">
              <v:textbox>
                <w:txbxContent>
                  <w:p w:rsidR="00D05B2A" w:rsidRDefault="00D05B2A" w:rsidP="00D05B2A"/>
                  <w:p w:rsidR="00D05B2A" w:rsidRDefault="00D05B2A" w:rsidP="00D05B2A">
                    <w:r>
                      <w:t>材料科</w:t>
                    </w:r>
                  </w:p>
                </w:txbxContent>
              </v:textbox>
            </v:rect>
            <v:rect id="_x0000_s1149" style="position:absolute;left:7076;top:6636;width:465;height:1788">
              <v:textbox style="mso-next-textbox:#_x0000_s1149">
                <w:txbxContent>
                  <w:p w:rsidR="00D05B2A" w:rsidRDefault="00D05B2A" w:rsidP="00D05B2A">
                    <w:pPr>
                      <w:jc w:val="center"/>
                    </w:pPr>
                  </w:p>
                  <w:p w:rsidR="00D05B2A" w:rsidRDefault="00D05B2A" w:rsidP="00D05B2A">
                    <w:pPr>
                      <w:jc w:val="center"/>
                    </w:pPr>
                    <w:r>
                      <w:t>客服科</w:t>
                    </w:r>
                  </w:p>
                </w:txbxContent>
              </v:textbox>
            </v:rect>
            <v:rect id="_x0000_s1150" style="position:absolute;left:6169;top:6630;width:480;height:1782">
              <v:textbox style="mso-next-textbox:#_x0000_s1150">
                <w:txbxContent>
                  <w:p w:rsidR="00D05B2A" w:rsidRDefault="00D05B2A" w:rsidP="00D05B2A"/>
                  <w:p w:rsidR="00D05B2A" w:rsidRDefault="00D05B2A" w:rsidP="00D05B2A">
                    <w:r>
                      <w:t>行政科</w:t>
                    </w:r>
                  </w:p>
                </w:txbxContent>
              </v:textbox>
            </v:rect>
            <v:shape id="_x0000_s1151" type="#_x0000_t32" style="position:absolute;left:2505;top:5805;width:1770;height:0" o:connectortype="straight"/>
            <v:shape id="_x0000_s1152" type="#_x0000_t32" style="position:absolute;left:5220;top:5773;width:1230;height:1" o:connectortype="straight"/>
            <v:rect id="_x0000_s1153" style="position:absolute;left:11595;top:6658;width:450;height:1766">
              <v:textbox style="mso-next-textbox:#_x0000_s1153">
                <w:txbxContent>
                  <w:p w:rsidR="00D05B2A" w:rsidRDefault="00D05B2A" w:rsidP="00D05B2A">
                    <w:r>
                      <w:t>钻掘项目部</w:t>
                    </w:r>
                  </w:p>
                </w:txbxContent>
              </v:textbox>
            </v:rect>
            <v:rect id="_x0000_s1154" style="position:absolute;left:5044;top:6615;width:450;height:1786">
              <v:textbox style="mso-next-textbox:#_x0000_s1154">
                <w:txbxContent>
                  <w:p w:rsidR="00D05B2A" w:rsidRDefault="00D05B2A" w:rsidP="00D05B2A"/>
                  <w:p w:rsidR="00D05B2A" w:rsidRDefault="00D05B2A" w:rsidP="00D05B2A">
                    <w:r>
                      <w:t>政工科</w:t>
                    </w:r>
                  </w:p>
                </w:txbxContent>
              </v:textbox>
            </v:rect>
            <v:rect id="_x0000_s1155" style="position:absolute;left:10931;top:6639;width:450;height:1816">
              <v:textbox style="mso-next-textbox:#_x0000_s1155">
                <w:txbxContent>
                  <w:p w:rsidR="00D05B2A" w:rsidRDefault="00D05B2A" w:rsidP="00D05B2A">
                    <w:r>
                      <w:t>综合项目部</w:t>
                    </w:r>
                  </w:p>
                </w:txbxContent>
              </v:textbox>
            </v:rect>
            <v:rect id="_x0000_s1156" style="position:absolute;left:8715;top:6636;width:450;height:1812">
              <v:textbox style="mso-next-textbox:#_x0000_s1156">
                <w:txbxContent>
                  <w:p w:rsidR="00D05B2A" w:rsidRDefault="00D05B2A" w:rsidP="00D05B2A">
                    <w:r>
                      <w:t>第一项目部</w:t>
                    </w:r>
                  </w:p>
                </w:txbxContent>
              </v:textbox>
            </v:rect>
            <v:rect id="_x0000_s1157" style="position:absolute;left:9505;top:6630;width:450;height:1818">
              <v:textbox style="mso-next-textbox:#_x0000_s1157">
                <w:txbxContent>
                  <w:p w:rsidR="00D05B2A" w:rsidRDefault="00D05B2A" w:rsidP="00D05B2A">
                    <w:r>
                      <w:rPr>
                        <w:rFonts w:hint="eastAsia"/>
                      </w:rPr>
                      <w:t>第二项目部</w:t>
                    </w:r>
                  </w:p>
                </w:txbxContent>
              </v:textbox>
            </v:rect>
            <v:rect id="_x0000_s1158" style="position:absolute;left:10245;top:6630;width:450;height:1809">
              <v:textbox style="mso-next-textbox:#_x0000_s1158">
                <w:txbxContent>
                  <w:p w:rsidR="00D05B2A" w:rsidRDefault="00D05B2A" w:rsidP="00D05B2A">
                    <w:r>
                      <w:rPr>
                        <w:rFonts w:hint="eastAsia"/>
                      </w:rPr>
                      <w:t>第三项目部</w:t>
                    </w:r>
                  </w:p>
                </w:txbxContent>
              </v:textbox>
            </v:rect>
            <v:rect id="_x0000_s1159" style="position:absolute;left:7916;top:6636;width:450;height:1812">
              <v:textbox style="mso-next-textbox:#_x0000_s1159">
                <w:txbxContent>
                  <w:p w:rsidR="00D05B2A" w:rsidRDefault="00D05B2A" w:rsidP="00D05B2A"/>
                  <w:p w:rsidR="00D05B2A" w:rsidRDefault="00D05B2A" w:rsidP="00D05B2A">
                    <w:r>
                      <w:rPr>
                        <w:rFonts w:hint="eastAsia"/>
                      </w:rPr>
                      <w:t>技术科</w:t>
                    </w:r>
                  </w:p>
                </w:txbxContent>
              </v:textbox>
            </v:rect>
            <v:rect id="_x0000_s1160" style="position:absolute;left:13605;top:6620;width:465;height:1819">
              <v:textbox style="mso-next-textbox:#_x0000_s1160">
                <w:txbxContent>
                  <w:p w:rsidR="00D05B2A" w:rsidRDefault="00D05B2A" w:rsidP="00D05B2A"/>
                  <w:p w:rsidR="00D05B2A" w:rsidRDefault="00D05B2A" w:rsidP="00D05B2A">
                    <w:r>
                      <w:rPr>
                        <w:rFonts w:hint="eastAsia"/>
                      </w:rPr>
                      <w:t>安保科</w:t>
                    </w:r>
                  </w:p>
                </w:txbxContent>
              </v:textbox>
            </v:rect>
            <v:rect id="_x0000_s1161" style="position:absolute;left:14640;top:6636;width:525;height:1826">
              <v:textbox style="mso-next-textbox:#_x0000_s1161">
                <w:txbxContent>
                  <w:p w:rsidR="00D05B2A" w:rsidRDefault="00D05B2A" w:rsidP="00D05B2A">
                    <w:r>
                      <w:rPr>
                        <w:rFonts w:hint="eastAsia"/>
                      </w:rPr>
                      <w:t>机运设备科</w:t>
                    </w:r>
                  </w:p>
                </w:txbxContent>
              </v:textbox>
            </v:rect>
            <v:rect id="_x0000_s1162" style="position:absolute;left:12525;top:6615;width:450;height:1809">
              <v:textbox style="mso-next-textbox:#_x0000_s1162">
                <w:txbxContent>
                  <w:p w:rsidR="00D05B2A" w:rsidRDefault="00D05B2A" w:rsidP="00D05B2A"/>
                  <w:p w:rsidR="00D05B2A" w:rsidRDefault="00D05B2A" w:rsidP="00D05B2A">
                    <w:r>
                      <w:rPr>
                        <w:rFonts w:hint="eastAsia"/>
                      </w:rPr>
                      <w:t>预算科</w:t>
                    </w:r>
                  </w:p>
                </w:txbxContent>
              </v:textbox>
            </v:rect>
            <v:shape id="_x0000_s1163" type="#_x0000_t32" style="position:absolute;left:4276;top:5801;width:1;height:813;flip:x" o:connectortype="straight">
              <v:stroke endarrow="block"/>
            </v:shape>
            <v:shape id="_x0000_s1164" type="#_x0000_t32" style="position:absolute;left:2505;top:5858;width:0;height:756" o:connectortype="straight">
              <v:stroke endarrow="block"/>
            </v:shape>
            <v:shape id="_x0000_s1165" type="#_x0000_t32" style="position:absolute;left:3387;top:5868;width:1;height:766" o:connectortype="straight">
              <v:stroke endarrow="block"/>
            </v:shape>
            <v:shape id="_x0000_s1166" type="#_x0000_t32" style="position:absolute;left:5223;top:5788;width:0;height:827" o:connectortype="straight">
              <v:stroke endarrow="block"/>
            </v:shape>
            <v:shape id="_x0000_s1167" type="#_x0000_t32" style="position:absolute;left:6449;top:5805;width:1;height:831" o:connectortype="straight">
              <v:stroke endarrow="block"/>
            </v:shape>
            <v:shape id="_x0000_s1168" type="#_x0000_t32" style="position:absolute;left:8956;top:5813;width:0;height:828" o:connectortype="straight">
              <v:stroke endarrow="block"/>
            </v:shape>
            <v:shape id="_x0000_s1169" type="#_x0000_t32" style="position:absolute;left:7320;top:5793;width:4545;height:12" o:connectortype="straight"/>
            <v:shape id="_x0000_s1170" type="#_x0000_t32" style="position:absolute;left:9720;top:5819;width:0;height:839" o:connectortype="straight">
              <v:stroke endarrow="block"/>
            </v:shape>
            <v:shape id="_x0000_s1171" type="#_x0000_t32" style="position:absolute;left:8113;top:5830;width:1;height:811" o:connectortype="straight">
              <v:stroke endarrow="block"/>
            </v:shape>
            <v:shape id="_x0000_s1172" type="#_x0000_t32" style="position:absolute;left:7320;top:5819;width:1;height:817" o:connectortype="straight">
              <v:stroke endarrow="block"/>
            </v:shape>
            <v:shape id="_x0000_s1173" type="#_x0000_t32" style="position:absolute;left:10455;top:5805;width:0;height:834" o:connectortype="straight">
              <v:stroke endarrow="block"/>
            </v:shape>
            <v:shape id="_x0000_s1174" type="#_x0000_t32" style="position:absolute;left:13815;top:3999;width:1;height:705;flip:x" o:connectortype="straight">
              <v:stroke endarrow="block"/>
            </v:shape>
            <v:shape id="_x0000_s1175" type="#_x0000_t32" style="position:absolute;left:12722;top:5788;width:0;height:851" o:connectortype="straight">
              <v:stroke endarrow="block"/>
            </v:shape>
            <v:shape id="_x0000_s1176" type="#_x0000_t32" style="position:absolute;left:13813;top:5773;width:1;height:842" o:connectortype="straight">
              <v:stroke endarrow="block"/>
            </v:shape>
            <v:shape id="_x0000_s1177" type="#_x0000_t32" style="position:absolute;left:14906;top:5805;width:0;height:834" o:connectortype="straight">
              <v:stroke endarrow="block"/>
            </v:shape>
            <v:shape id="_x0000_s1178" type="#_x0000_t32" style="position:absolute;left:12719;top:5788;width:2191;height:6" o:connectortype="straight"/>
            <v:shape id="_x0000_s1179" type="#_x0000_t32" style="position:absolute;left:9719;top:5257;width:1;height:537" o:connectortype="straight">
              <v:stroke endarrow="block"/>
            </v:shape>
            <v:shape id="_x0000_s1180" type="#_x0000_t32" style="position:absolute;left:11130;top:5830;width:1;height:828" o:connectortype="straight">
              <v:stroke endarrow="block"/>
            </v:shape>
            <v:shape id="_x0000_s1181" type="#_x0000_t32" style="position:absolute;left:11860;top:5830;width:1;height:799" o:connectortype="straight">
              <v:stroke endarrow="block"/>
            </v:shape>
            <v:shape id="_x0000_s1182" type="#_x0000_t32" style="position:absolute;left:13815;top:5272;width:1;height:516;flip:x" o:connectortype="straight">
              <v:stroke endarrow="block"/>
            </v:shape>
          </v:group>
        </w:pict>
      </w:r>
    </w:p>
    <w:p w:rsidR="00E44C03" w:rsidRDefault="00E44C03">
      <w:pPr>
        <w:pStyle w:val="a0"/>
        <w:spacing w:after="0" w:line="360" w:lineRule="auto"/>
        <w:rPr>
          <w:rFonts w:ascii="仿宋" w:eastAsia="仿宋" w:hAnsi="仿宋" w:cs="仿宋"/>
          <w:b/>
          <w:bCs/>
          <w:sz w:val="32"/>
          <w:szCs w:val="32"/>
        </w:rPr>
      </w:pPr>
    </w:p>
    <w:p w:rsidR="00E44C03" w:rsidRDefault="00E44C03">
      <w:pPr>
        <w:spacing w:line="360" w:lineRule="auto"/>
        <w:jc w:val="left"/>
        <w:rPr>
          <w:rFonts w:ascii="黑体" w:eastAsia="黑体" w:hAnsi="黑体" w:cs="黑体"/>
          <w:b/>
          <w:bCs/>
          <w:sz w:val="32"/>
          <w:szCs w:val="32"/>
        </w:rPr>
      </w:pPr>
    </w:p>
    <w:p w:rsidR="00E6620E" w:rsidRDefault="00E6620E" w:rsidP="00E6620E">
      <w:pPr>
        <w:pStyle w:val="a0"/>
      </w:pPr>
    </w:p>
    <w:p w:rsidR="00E6620E" w:rsidRDefault="00E6620E" w:rsidP="00E6620E">
      <w:pPr>
        <w:pStyle w:val="a0"/>
      </w:pPr>
    </w:p>
    <w:p w:rsidR="00E6620E" w:rsidRDefault="00E6620E" w:rsidP="00E6620E">
      <w:pPr>
        <w:pStyle w:val="a0"/>
      </w:pPr>
    </w:p>
    <w:p w:rsidR="00E6620E" w:rsidRDefault="00E6620E" w:rsidP="00E6620E">
      <w:pPr>
        <w:pStyle w:val="a0"/>
      </w:pPr>
    </w:p>
    <w:p w:rsidR="00E6620E" w:rsidRDefault="00E6620E" w:rsidP="00E6620E">
      <w:pPr>
        <w:pStyle w:val="a0"/>
      </w:pPr>
    </w:p>
    <w:p w:rsidR="00E6620E" w:rsidRDefault="00E6620E" w:rsidP="00E6620E">
      <w:pPr>
        <w:pStyle w:val="a0"/>
      </w:pPr>
    </w:p>
    <w:p w:rsidR="00E6620E" w:rsidRDefault="00E6620E" w:rsidP="00E6620E">
      <w:pPr>
        <w:pStyle w:val="a0"/>
      </w:pPr>
    </w:p>
    <w:p w:rsidR="00E6620E" w:rsidRPr="00E6620E" w:rsidRDefault="00E6620E" w:rsidP="00E6620E">
      <w:pPr>
        <w:pStyle w:val="a0"/>
      </w:pPr>
    </w:p>
    <w:p w:rsidR="00D05B2A" w:rsidRDefault="00D05B2A" w:rsidP="00C411AB">
      <w:pPr>
        <w:snapToGrid w:val="0"/>
        <w:spacing w:beforeLines="50" w:afterLines="50" w:line="360" w:lineRule="auto"/>
        <w:jc w:val="left"/>
        <w:rPr>
          <w:rFonts w:ascii="黑体" w:eastAsia="黑体" w:hAnsi="黑体" w:cs="黑体"/>
          <w:b/>
          <w:bCs/>
          <w:sz w:val="32"/>
          <w:szCs w:val="32"/>
        </w:rPr>
      </w:pPr>
    </w:p>
    <w:p w:rsidR="00C36AB0" w:rsidRDefault="00C36AB0" w:rsidP="00C36AB0">
      <w:pPr>
        <w:pStyle w:val="a0"/>
      </w:pPr>
    </w:p>
    <w:p w:rsidR="00C36AB0" w:rsidRPr="005A036A" w:rsidRDefault="00C36AB0" w:rsidP="00C36AB0">
      <w:pPr>
        <w:pStyle w:val="a0"/>
        <w:rPr>
          <w:rFonts w:ascii="仿宋" w:eastAsia="仿宋" w:hAnsi="仿宋" w:cs="仿宋"/>
          <w:b/>
          <w:bCs/>
          <w:sz w:val="32"/>
          <w:szCs w:val="32"/>
        </w:rPr>
      </w:pPr>
      <w:r w:rsidRPr="005A036A">
        <w:rPr>
          <w:rFonts w:ascii="仿宋" w:eastAsia="仿宋" w:hAnsi="仿宋" w:cs="仿宋" w:hint="eastAsia"/>
          <w:b/>
          <w:bCs/>
          <w:sz w:val="32"/>
          <w:szCs w:val="32"/>
        </w:rPr>
        <w:t>以上资料更新至2022年8月</w:t>
      </w:r>
      <w:r w:rsidR="00E73049" w:rsidRPr="005A036A"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sectPr w:rsidR="00C36AB0" w:rsidRPr="005A036A" w:rsidSect="00E44C03">
      <w:footerReference w:type="default" r:id="rId9"/>
      <w:pgSz w:w="11906" w:h="16838"/>
      <w:pgMar w:top="1701" w:right="1803" w:bottom="1440" w:left="1803" w:header="1134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31" w:rsidRDefault="005C6A31" w:rsidP="00E44C03">
      <w:r>
        <w:separator/>
      </w:r>
    </w:p>
  </w:endnote>
  <w:endnote w:type="continuationSeparator" w:id="1">
    <w:p w:rsidR="005C6A31" w:rsidRDefault="005C6A31" w:rsidP="00E4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03" w:rsidRDefault="001862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44C03" w:rsidRDefault="001862B2">
                <w:pPr>
                  <w:pStyle w:val="a4"/>
                </w:pPr>
                <w:r>
                  <w:fldChar w:fldCharType="begin"/>
                </w:r>
                <w:r w:rsidR="00F042D8">
                  <w:instrText xml:space="preserve"> PAGE  \* MERGEFORMAT </w:instrText>
                </w:r>
                <w:r>
                  <w:fldChar w:fldCharType="separate"/>
                </w:r>
                <w:r w:rsidR="00C411A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31" w:rsidRDefault="005C6A31" w:rsidP="00E44C03">
      <w:r>
        <w:separator/>
      </w:r>
    </w:p>
  </w:footnote>
  <w:footnote w:type="continuationSeparator" w:id="1">
    <w:p w:rsidR="005C6A31" w:rsidRDefault="005C6A31" w:rsidP="00E44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F43D3"/>
    <w:rsid w:val="000656F3"/>
    <w:rsid w:val="000973F3"/>
    <w:rsid w:val="000A62E7"/>
    <w:rsid w:val="000A71D5"/>
    <w:rsid w:val="000A788D"/>
    <w:rsid w:val="000C3568"/>
    <w:rsid w:val="000C5763"/>
    <w:rsid w:val="000C632F"/>
    <w:rsid w:val="00165C0F"/>
    <w:rsid w:val="001862B2"/>
    <w:rsid w:val="001C04B5"/>
    <w:rsid w:val="00210433"/>
    <w:rsid w:val="002105AF"/>
    <w:rsid w:val="002432CE"/>
    <w:rsid w:val="00294111"/>
    <w:rsid w:val="002C7A11"/>
    <w:rsid w:val="00303C19"/>
    <w:rsid w:val="00306B00"/>
    <w:rsid w:val="0037125A"/>
    <w:rsid w:val="00372CDB"/>
    <w:rsid w:val="003C1A24"/>
    <w:rsid w:val="003E2A20"/>
    <w:rsid w:val="00404ED1"/>
    <w:rsid w:val="004406CD"/>
    <w:rsid w:val="00456A1A"/>
    <w:rsid w:val="004E422B"/>
    <w:rsid w:val="005A036A"/>
    <w:rsid w:val="005C6A31"/>
    <w:rsid w:val="005D3EDD"/>
    <w:rsid w:val="005D6388"/>
    <w:rsid w:val="00642E42"/>
    <w:rsid w:val="00670E62"/>
    <w:rsid w:val="006F43D3"/>
    <w:rsid w:val="00761F33"/>
    <w:rsid w:val="007957E0"/>
    <w:rsid w:val="007E718A"/>
    <w:rsid w:val="007F2059"/>
    <w:rsid w:val="00831215"/>
    <w:rsid w:val="0087210D"/>
    <w:rsid w:val="008843FD"/>
    <w:rsid w:val="0089432A"/>
    <w:rsid w:val="0089620B"/>
    <w:rsid w:val="008C50D9"/>
    <w:rsid w:val="008E42B8"/>
    <w:rsid w:val="00927C05"/>
    <w:rsid w:val="0099096B"/>
    <w:rsid w:val="00A22F24"/>
    <w:rsid w:val="00A31E73"/>
    <w:rsid w:val="00A72A95"/>
    <w:rsid w:val="00A80B6F"/>
    <w:rsid w:val="00AC5273"/>
    <w:rsid w:val="00AE144A"/>
    <w:rsid w:val="00AE6C1A"/>
    <w:rsid w:val="00B02B68"/>
    <w:rsid w:val="00B16302"/>
    <w:rsid w:val="00B454E4"/>
    <w:rsid w:val="00B649F0"/>
    <w:rsid w:val="00BD524D"/>
    <w:rsid w:val="00BE6257"/>
    <w:rsid w:val="00C36AB0"/>
    <w:rsid w:val="00C411AB"/>
    <w:rsid w:val="00C72110"/>
    <w:rsid w:val="00D05B2A"/>
    <w:rsid w:val="00D66648"/>
    <w:rsid w:val="00D80324"/>
    <w:rsid w:val="00D82AF6"/>
    <w:rsid w:val="00DF255A"/>
    <w:rsid w:val="00E05467"/>
    <w:rsid w:val="00E25B78"/>
    <w:rsid w:val="00E44C03"/>
    <w:rsid w:val="00E55B0C"/>
    <w:rsid w:val="00E6620E"/>
    <w:rsid w:val="00E73049"/>
    <w:rsid w:val="00EC1ED8"/>
    <w:rsid w:val="00EF57B5"/>
    <w:rsid w:val="00EF67A2"/>
    <w:rsid w:val="00F042D8"/>
    <w:rsid w:val="00F2445A"/>
    <w:rsid w:val="00FE5A10"/>
    <w:rsid w:val="02AE5345"/>
    <w:rsid w:val="03D14900"/>
    <w:rsid w:val="04612A76"/>
    <w:rsid w:val="047F7006"/>
    <w:rsid w:val="05B710B4"/>
    <w:rsid w:val="063A6FF3"/>
    <w:rsid w:val="07201CA4"/>
    <w:rsid w:val="07231005"/>
    <w:rsid w:val="086D79B9"/>
    <w:rsid w:val="0919532A"/>
    <w:rsid w:val="095C04D5"/>
    <w:rsid w:val="09853B2C"/>
    <w:rsid w:val="09E63845"/>
    <w:rsid w:val="0B200FD6"/>
    <w:rsid w:val="0B8E2A4B"/>
    <w:rsid w:val="0C43397E"/>
    <w:rsid w:val="0CA14C41"/>
    <w:rsid w:val="0CB12B36"/>
    <w:rsid w:val="0CBC6B6B"/>
    <w:rsid w:val="0D7832F1"/>
    <w:rsid w:val="0E586703"/>
    <w:rsid w:val="0E58787D"/>
    <w:rsid w:val="0FE71E80"/>
    <w:rsid w:val="10710356"/>
    <w:rsid w:val="10E92714"/>
    <w:rsid w:val="114C7124"/>
    <w:rsid w:val="12435BAF"/>
    <w:rsid w:val="12FD4800"/>
    <w:rsid w:val="13ED1C6D"/>
    <w:rsid w:val="146A4C52"/>
    <w:rsid w:val="147B2758"/>
    <w:rsid w:val="1512739D"/>
    <w:rsid w:val="160D085D"/>
    <w:rsid w:val="16501BCC"/>
    <w:rsid w:val="17CB47EF"/>
    <w:rsid w:val="1841624A"/>
    <w:rsid w:val="18B81B6B"/>
    <w:rsid w:val="1A7F12F2"/>
    <w:rsid w:val="1EA25E8F"/>
    <w:rsid w:val="1ECC0751"/>
    <w:rsid w:val="200769BB"/>
    <w:rsid w:val="20644ECA"/>
    <w:rsid w:val="212805AB"/>
    <w:rsid w:val="22E61DEA"/>
    <w:rsid w:val="23174990"/>
    <w:rsid w:val="23D32481"/>
    <w:rsid w:val="240055F7"/>
    <w:rsid w:val="24540B12"/>
    <w:rsid w:val="252A6977"/>
    <w:rsid w:val="26A24D69"/>
    <w:rsid w:val="272C6EE6"/>
    <w:rsid w:val="27F9585F"/>
    <w:rsid w:val="29600D86"/>
    <w:rsid w:val="2A6A3577"/>
    <w:rsid w:val="2AAA55F3"/>
    <w:rsid w:val="2B2F6E5A"/>
    <w:rsid w:val="2C1D06AA"/>
    <w:rsid w:val="2C6874B6"/>
    <w:rsid w:val="2F3844EB"/>
    <w:rsid w:val="30B9135C"/>
    <w:rsid w:val="32461F24"/>
    <w:rsid w:val="328B73AD"/>
    <w:rsid w:val="32AC0031"/>
    <w:rsid w:val="33AC021C"/>
    <w:rsid w:val="370137E2"/>
    <w:rsid w:val="37576BCB"/>
    <w:rsid w:val="37B02819"/>
    <w:rsid w:val="38B16C56"/>
    <w:rsid w:val="38DC6990"/>
    <w:rsid w:val="39194665"/>
    <w:rsid w:val="39876D5F"/>
    <w:rsid w:val="39CE6656"/>
    <w:rsid w:val="3B3E70BC"/>
    <w:rsid w:val="3B7D234E"/>
    <w:rsid w:val="3CFF44F5"/>
    <w:rsid w:val="3DBA59DF"/>
    <w:rsid w:val="409C5420"/>
    <w:rsid w:val="42254CDC"/>
    <w:rsid w:val="42DC5398"/>
    <w:rsid w:val="43507CC0"/>
    <w:rsid w:val="456A47F0"/>
    <w:rsid w:val="461B50F3"/>
    <w:rsid w:val="464B34DA"/>
    <w:rsid w:val="46D7349C"/>
    <w:rsid w:val="46E81B78"/>
    <w:rsid w:val="473367B4"/>
    <w:rsid w:val="4855692E"/>
    <w:rsid w:val="49E35DE8"/>
    <w:rsid w:val="4B43743D"/>
    <w:rsid w:val="4BC00C01"/>
    <w:rsid w:val="4BD50A73"/>
    <w:rsid w:val="4CA04388"/>
    <w:rsid w:val="4D2929EE"/>
    <w:rsid w:val="4DAE4940"/>
    <w:rsid w:val="4E5A160E"/>
    <w:rsid w:val="4EB564A8"/>
    <w:rsid w:val="4EEA5336"/>
    <w:rsid w:val="5033209F"/>
    <w:rsid w:val="50392BFB"/>
    <w:rsid w:val="50E978D7"/>
    <w:rsid w:val="5150273B"/>
    <w:rsid w:val="517B602A"/>
    <w:rsid w:val="51E66ECF"/>
    <w:rsid w:val="52335235"/>
    <w:rsid w:val="52700D6D"/>
    <w:rsid w:val="53B2599F"/>
    <w:rsid w:val="56953BEE"/>
    <w:rsid w:val="5875197E"/>
    <w:rsid w:val="59D466CE"/>
    <w:rsid w:val="5A10246B"/>
    <w:rsid w:val="5BEC1A5C"/>
    <w:rsid w:val="5E547033"/>
    <w:rsid w:val="5F165856"/>
    <w:rsid w:val="5FD82805"/>
    <w:rsid w:val="60A71EB9"/>
    <w:rsid w:val="60E51221"/>
    <w:rsid w:val="61EB08DD"/>
    <w:rsid w:val="630F7C8D"/>
    <w:rsid w:val="63BF0DFB"/>
    <w:rsid w:val="64C45995"/>
    <w:rsid w:val="672A6EF8"/>
    <w:rsid w:val="67314DFB"/>
    <w:rsid w:val="67BC2EB9"/>
    <w:rsid w:val="68554505"/>
    <w:rsid w:val="6891523D"/>
    <w:rsid w:val="6A4C5DFC"/>
    <w:rsid w:val="6AD04D74"/>
    <w:rsid w:val="6B513837"/>
    <w:rsid w:val="6B8957CC"/>
    <w:rsid w:val="6C2F0285"/>
    <w:rsid w:val="6CFB5492"/>
    <w:rsid w:val="6D0061AD"/>
    <w:rsid w:val="6E792517"/>
    <w:rsid w:val="6F272695"/>
    <w:rsid w:val="70DB1643"/>
    <w:rsid w:val="70DC7BE4"/>
    <w:rsid w:val="7162619B"/>
    <w:rsid w:val="71B51C0B"/>
    <w:rsid w:val="72D11901"/>
    <w:rsid w:val="7593669B"/>
    <w:rsid w:val="76170E60"/>
    <w:rsid w:val="77E75016"/>
    <w:rsid w:val="7A5138C6"/>
    <w:rsid w:val="7CC10C8F"/>
    <w:rsid w:val="7D201163"/>
    <w:rsid w:val="7D4310BE"/>
    <w:rsid w:val="7DBC5B12"/>
    <w:rsid w:val="7EB7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  <o:rules v:ext="edit">
        <o:r id="V:Rule31" type="connector" idref="#_x0000_s1172"/>
        <o:r id="V:Rule32" type="connector" idref="#_x0000_s1141"/>
        <o:r id="V:Rule33" type="connector" idref="#_x0000_s1134"/>
        <o:r id="V:Rule34" type="connector" idref="#_x0000_s1152"/>
        <o:r id="V:Rule35" type="connector" idref="#_x0000_s1142"/>
        <o:r id="V:Rule36" type="connector" idref="#_x0000_s1144"/>
        <o:r id="V:Rule37" type="connector" idref="#_x0000_s1143"/>
        <o:r id="V:Rule38" type="connector" idref="#_x0000_s1180"/>
        <o:r id="V:Rule39" type="connector" idref="#_x0000_s1165"/>
        <o:r id="V:Rule40" type="connector" idref="#_x0000_s1182"/>
        <o:r id="V:Rule41" type="connector" idref="#_x0000_s1163"/>
        <o:r id="V:Rule42" type="connector" idref="#_x0000_s1174"/>
        <o:r id="V:Rule43" type="connector" idref="#_x0000_s1173"/>
        <o:r id="V:Rule44" type="connector" idref="#_x0000_s1176"/>
        <o:r id="V:Rule45" type="connector" idref="#_x0000_s1169"/>
        <o:r id="V:Rule46" type="connector" idref="#_x0000_s1181"/>
        <o:r id="V:Rule47" type="connector" idref="#_x0000_s1145"/>
        <o:r id="V:Rule48" type="connector" idref="#_x0000_s1175"/>
        <o:r id="V:Rule49" type="connector" idref="#_x0000_s1167"/>
        <o:r id="V:Rule50" type="connector" idref="#_x0000_s1170"/>
        <o:r id="V:Rule51" type="connector" idref="#_x0000_s1168"/>
        <o:r id="V:Rule52" type="connector" idref="#_x0000_s1140"/>
        <o:r id="V:Rule53" type="connector" idref="#_x0000_s1177"/>
        <o:r id="V:Rule54" type="connector" idref="#_x0000_s1166"/>
        <o:r id="V:Rule55" type="connector" idref="#_x0000_s1171"/>
        <o:r id="V:Rule56" type="connector" idref="#_x0000_s1139"/>
        <o:r id="V:Rule57" type="connector" idref="#_x0000_s1164"/>
        <o:r id="V:Rule58" type="connector" idref="#_x0000_s1151"/>
        <o:r id="V:Rule59" type="connector" idref="#_x0000_s1179"/>
        <o:r id="V:Rule60" type="connector" idref="#_x0000_s11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44C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E44C03"/>
    <w:pPr>
      <w:spacing w:after="120"/>
    </w:pPr>
  </w:style>
  <w:style w:type="paragraph" w:styleId="a4">
    <w:name w:val="footer"/>
    <w:basedOn w:val="a"/>
    <w:qFormat/>
    <w:rsid w:val="00E44C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44C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44C0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uiPriority w:val="59"/>
    <w:qFormat/>
    <w:rsid w:val="00E44C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1"/>
    <w:qFormat/>
    <w:rsid w:val="00E44C03"/>
    <w:rPr>
      <w:color w:val="0066CC"/>
      <w:u w:val="single"/>
    </w:rPr>
  </w:style>
  <w:style w:type="character" w:styleId="a9">
    <w:name w:val="Hyperlink"/>
    <w:basedOn w:val="a1"/>
    <w:qFormat/>
    <w:rsid w:val="00E44C03"/>
    <w:rPr>
      <w:color w:val="0066CC"/>
      <w:u w:val="single"/>
    </w:rPr>
  </w:style>
  <w:style w:type="character" w:customStyle="1" w:styleId="rec-time">
    <w:name w:val="rec-time"/>
    <w:basedOn w:val="a1"/>
    <w:qFormat/>
    <w:rsid w:val="00E44C03"/>
  </w:style>
  <w:style w:type="character" w:customStyle="1" w:styleId="rec-status-desc">
    <w:name w:val="rec-status-desc"/>
    <w:basedOn w:val="a1"/>
    <w:qFormat/>
    <w:rsid w:val="00E44C03"/>
  </w:style>
  <w:style w:type="character" w:customStyle="1" w:styleId="rec-volume">
    <w:name w:val="rec-volume"/>
    <w:basedOn w:val="a1"/>
    <w:qFormat/>
    <w:rsid w:val="00E44C03"/>
  </w:style>
  <w:style w:type="paragraph" w:styleId="aa">
    <w:name w:val="Balloon Text"/>
    <w:basedOn w:val="a"/>
    <w:link w:val="Char"/>
    <w:rsid w:val="003E2A20"/>
    <w:rPr>
      <w:sz w:val="18"/>
      <w:szCs w:val="18"/>
    </w:rPr>
  </w:style>
  <w:style w:type="character" w:customStyle="1" w:styleId="Char">
    <w:name w:val="批注框文本 Char"/>
    <w:basedOn w:val="a1"/>
    <w:link w:val="aa"/>
    <w:rsid w:val="003E2A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07E7A5C-EE4A-48F3-AB17-2183B80425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张月红</cp:lastModifiedBy>
  <cp:revision>28</cp:revision>
  <cp:lastPrinted>2022-05-17T02:29:00Z</cp:lastPrinted>
  <dcterms:created xsi:type="dcterms:W3CDTF">2022-08-17T01:16:00Z</dcterms:created>
  <dcterms:modified xsi:type="dcterms:W3CDTF">2022-08-18T08:59:00Z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DB22BB155B8B4EC0934D644F20A1E723</vt:lpwstr>
  </property>
</Properties>
</file>